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6E" w:rsidRDefault="003E7D5C" w:rsidP="002E193D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</w:t>
      </w:r>
      <w:r w:rsidR="00E31F6E" w:rsidRPr="002A4170">
        <w:rPr>
          <w:rFonts w:eastAsia="Times New Roman"/>
          <w:sz w:val="24"/>
          <w:szCs w:val="24"/>
          <w:lang w:eastAsia="pl-PL"/>
        </w:rPr>
        <w:t xml:space="preserve"> Lato daje nam zdrowie</w:t>
      </w:r>
    </w:p>
    <w:p w:rsidR="00846885" w:rsidRDefault="00846885" w:rsidP="002E193D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</w:p>
    <w:p w:rsidR="00846885" w:rsidRDefault="00846885" w:rsidP="003E7D5C">
      <w:pPr>
        <w:pStyle w:val="Akapitzlist1"/>
        <w:numPr>
          <w:ilvl w:val="0"/>
          <w:numId w:val="6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„Owocowe wyliczanki” – zabawa językowa zachęcająca do eksperymentowania słowem, wymyślanie rymowanek i wyliczanek, ćwiczenie wymowy głosek szumiących </w:t>
      </w:r>
      <w:r w:rsidR="00BA3F0E">
        <w:rPr>
          <w:rFonts w:eastAsia="Times New Roman"/>
          <w:sz w:val="24"/>
          <w:szCs w:val="24"/>
          <w:lang w:eastAsia="pl-PL"/>
        </w:rPr>
        <w:t xml:space="preserve">– wykonuje własne eksperymenty językowe - </w:t>
      </w:r>
      <w:r>
        <w:rPr>
          <w:rFonts w:eastAsia="Times New Roman"/>
          <w:sz w:val="24"/>
          <w:szCs w:val="24"/>
          <w:lang w:eastAsia="pl-PL"/>
        </w:rPr>
        <w:t>IV.6.</w:t>
      </w:r>
      <w:r w:rsidR="00BA3F0E">
        <w:rPr>
          <w:rFonts w:eastAsia="Times New Roman"/>
          <w:sz w:val="24"/>
          <w:szCs w:val="24"/>
          <w:lang w:eastAsia="pl-PL"/>
        </w:rPr>
        <w:t xml:space="preserve">, doskonali poprawną wymowę głosek szumiących - </w:t>
      </w:r>
      <w:r>
        <w:rPr>
          <w:rFonts w:eastAsia="Times New Roman"/>
          <w:sz w:val="24"/>
          <w:szCs w:val="24"/>
          <w:lang w:eastAsia="pl-PL"/>
        </w:rPr>
        <w:t xml:space="preserve"> IV.2.</w:t>
      </w:r>
    </w:p>
    <w:p w:rsidR="003E7D5C" w:rsidRDefault="00846885" w:rsidP="003E7D5C">
      <w:pPr>
        <w:pStyle w:val="Akapitzlist1"/>
        <w:numPr>
          <w:ilvl w:val="0"/>
          <w:numId w:val="6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„Mój ulubiony posiłek” – rysowanie na kartce z bloku</w:t>
      </w:r>
      <w:r w:rsidR="00BA3F0E">
        <w:rPr>
          <w:rFonts w:eastAsia="Times New Roman"/>
          <w:sz w:val="24"/>
          <w:szCs w:val="24"/>
          <w:lang w:eastAsia="pl-PL"/>
        </w:rPr>
        <w:t>- przedstawia swoje upodobania w formie rysunku – IV.1.</w:t>
      </w:r>
    </w:p>
    <w:p w:rsidR="00BA3F0E" w:rsidRDefault="00BA3F0E" w:rsidP="003E7D5C">
      <w:pPr>
        <w:pStyle w:val="Akapitzlist1"/>
        <w:numPr>
          <w:ilvl w:val="0"/>
          <w:numId w:val="6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Karty pracy 5latki str. 42.,43.,45., </w:t>
      </w:r>
      <w:r w:rsidR="00E44736">
        <w:rPr>
          <w:rFonts w:eastAsia="Times New Roman"/>
          <w:sz w:val="24"/>
          <w:szCs w:val="24"/>
          <w:lang w:eastAsia="pl-PL"/>
        </w:rPr>
        <w:t>6latki str.60.,61.</w:t>
      </w:r>
      <w:r>
        <w:rPr>
          <w:rFonts w:eastAsia="Times New Roman"/>
          <w:sz w:val="24"/>
          <w:szCs w:val="24"/>
          <w:lang w:eastAsia="pl-PL"/>
        </w:rPr>
        <w:t xml:space="preserve"> i 62., 63.</w:t>
      </w:r>
    </w:p>
    <w:p w:rsidR="00381C0B" w:rsidRDefault="00381C0B" w:rsidP="00381C0B">
      <w:pPr>
        <w:pStyle w:val="Akapitzlist1"/>
        <w:jc w:val="left"/>
        <w:outlineLvl w:val="0"/>
        <w:rPr>
          <w:rFonts w:eastAsia="Times New Roman"/>
          <w:sz w:val="24"/>
          <w:szCs w:val="24"/>
          <w:lang w:eastAsia="pl-PL"/>
        </w:rPr>
      </w:pPr>
    </w:p>
    <w:p w:rsidR="00381C0B" w:rsidRPr="00515935" w:rsidRDefault="00381C0B" w:rsidP="00381C0B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Temat: </w:t>
      </w:r>
      <w:r w:rsidRPr="002A4170">
        <w:rPr>
          <w:rFonts w:eastAsia="Times New Roman"/>
          <w:sz w:val="24"/>
          <w:szCs w:val="24"/>
          <w:lang w:eastAsia="pl-PL"/>
        </w:rPr>
        <w:t xml:space="preserve"> Opiekujemy się ogrodem</w:t>
      </w:r>
    </w:p>
    <w:p w:rsidR="00381C0B" w:rsidRPr="00515935" w:rsidRDefault="00003F0E" w:rsidP="00381C0B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hyperlink r:id="rId5" w:history="1">
        <w:r w:rsidR="00381C0B" w:rsidRPr="00515935">
          <w:rPr>
            <w:rStyle w:val="Hipercze"/>
            <w:sz w:val="24"/>
            <w:szCs w:val="24"/>
          </w:rPr>
          <w:t>https://www.youtube.com/watch?v=Lod1r88h61I</w:t>
        </w:r>
      </w:hyperlink>
      <w:r w:rsidR="00381C0B" w:rsidRPr="00515935">
        <w:rPr>
          <w:sz w:val="24"/>
          <w:szCs w:val="24"/>
        </w:rPr>
        <w:t xml:space="preserve">  - logopedia na wesoło - </w:t>
      </w:r>
      <w:r w:rsidR="00381C0B" w:rsidRPr="00515935">
        <w:rPr>
          <w:rFonts w:eastAsia="Times New Roman"/>
          <w:sz w:val="24"/>
          <w:szCs w:val="24"/>
          <w:lang w:eastAsia="pl-PL"/>
        </w:rPr>
        <w:t xml:space="preserve">  </w:t>
      </w:r>
      <w:r w:rsidR="00381C0B">
        <w:rPr>
          <w:rFonts w:eastAsia="Times New Roman"/>
          <w:sz w:val="24"/>
          <w:szCs w:val="24"/>
          <w:lang w:eastAsia="pl-PL"/>
        </w:rPr>
        <w:t>ćwiczenia usprawniające pracę narządów mowy – usprawnia narządy mowy  IV.2.,</w:t>
      </w:r>
    </w:p>
    <w:p w:rsidR="00381C0B" w:rsidRPr="00515935" w:rsidRDefault="00381C0B" w:rsidP="00381C0B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 w:rsidRPr="00515935">
        <w:rPr>
          <w:rFonts w:eastAsia="Times New Roman"/>
          <w:sz w:val="24"/>
          <w:szCs w:val="24"/>
          <w:lang w:eastAsia="pl-PL"/>
        </w:rPr>
        <w:t>Matematyka w ogródku - rozwiązywanie zadań z wykorzystaniem liczmanów, wykonanie zadań w kartach pracy str. 64. – wykonuje obliczenia odejmowania IV.15.</w:t>
      </w:r>
    </w:p>
    <w:p w:rsidR="00381C0B" w:rsidRPr="00515935" w:rsidRDefault="00381C0B" w:rsidP="00381C0B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 w:rsidRPr="00515935">
        <w:rPr>
          <w:rFonts w:eastAsia="Times New Roman"/>
          <w:sz w:val="24"/>
          <w:szCs w:val="24"/>
          <w:lang w:eastAsia="pl-PL"/>
        </w:rPr>
        <w:t>Nasz mały stragan – zabawa dydaktyczna, doskonalenie umiejętności dodawania, obliczania sumy pieniędzy, karty pracy str. 65. – potrafi obliczyć wartość towarów w złotówkach IV.15., IV.17.,</w:t>
      </w:r>
    </w:p>
    <w:p w:rsidR="00381C0B" w:rsidRDefault="00381C0B" w:rsidP="00381C0B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 w:rsidRPr="00515935">
        <w:rPr>
          <w:rFonts w:eastAsia="Times New Roman"/>
          <w:sz w:val="24"/>
          <w:szCs w:val="24"/>
          <w:lang w:eastAsia="pl-PL"/>
        </w:rPr>
        <w:t>Martwa natura z warzywami i owocami – malowanie farbami – maluje z</w:t>
      </w:r>
      <w:r>
        <w:rPr>
          <w:rFonts w:eastAsia="Times New Roman"/>
          <w:sz w:val="24"/>
          <w:szCs w:val="24"/>
          <w:lang w:eastAsia="pl-PL"/>
        </w:rPr>
        <w:t>aprezentowane kompozycje IV.I.</w:t>
      </w:r>
    </w:p>
    <w:p w:rsidR="00381C0B" w:rsidRDefault="00381C0B" w:rsidP="00381C0B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</w:p>
    <w:p w:rsidR="002E193D" w:rsidRPr="00E44736" w:rsidRDefault="002E193D" w:rsidP="00D43A6B">
      <w:pPr>
        <w:pStyle w:val="Akapitzlist1"/>
        <w:ind w:left="0"/>
        <w:jc w:val="left"/>
        <w:rPr>
          <w:sz w:val="24"/>
          <w:szCs w:val="24"/>
          <w:lang w:eastAsia="pl-PL"/>
        </w:rPr>
      </w:pPr>
    </w:p>
    <w:p w:rsidR="002E193D" w:rsidRDefault="002E193D" w:rsidP="002E193D">
      <w:pPr>
        <w:pStyle w:val="Akapitzlist1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  <w:r w:rsidRPr="002E193D">
        <w:rPr>
          <w:rStyle w:val="Wyrnieniedelikatne"/>
          <w:i w:val="0"/>
          <w:color w:val="auto"/>
          <w:sz w:val="24"/>
          <w:szCs w:val="24"/>
        </w:rPr>
        <w:t xml:space="preserve">Temat: Owady w letnim ogrodzie </w:t>
      </w:r>
    </w:p>
    <w:p w:rsidR="002E193D" w:rsidRDefault="002E193D" w:rsidP="002E193D">
      <w:pPr>
        <w:pStyle w:val="Akapitzlist1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</w:p>
    <w:p w:rsidR="002E193D" w:rsidRDefault="002E193D" w:rsidP="002E193D">
      <w:pPr>
        <w:pStyle w:val="Akapitzlist1"/>
        <w:numPr>
          <w:ilvl w:val="0"/>
          <w:numId w:val="5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2E193D">
        <w:rPr>
          <w:iCs/>
        </w:rPr>
        <w:t>„</w:t>
      </w:r>
      <w:r w:rsidRPr="002E193D">
        <w:rPr>
          <w:rStyle w:val="Wyrnieniedelikatne"/>
          <w:i w:val="0"/>
          <w:color w:val="auto"/>
          <w:sz w:val="24"/>
          <w:szCs w:val="24"/>
        </w:rPr>
        <w:t xml:space="preserve">Bąki z łąki” - osłuchanie z piosenka, - doskonalenie umiejętności wokalne IV.7 </w:t>
      </w:r>
    </w:p>
    <w:p w:rsidR="002E193D" w:rsidRDefault="002E193D" w:rsidP="002E193D">
      <w:pPr>
        <w:pStyle w:val="Akapitzlist1"/>
        <w:numPr>
          <w:ilvl w:val="0"/>
          <w:numId w:val="5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2E193D">
        <w:rPr>
          <w:rStyle w:val="Wyrnieniedelikatne"/>
          <w:i w:val="0"/>
          <w:color w:val="auto"/>
          <w:sz w:val="24"/>
          <w:szCs w:val="24"/>
        </w:rPr>
        <w:t xml:space="preserve"> Owady zapylające - Słuchanie opowiadania nauczyciela - Umiejętności wypowiadanie się na dany temat IV.2, Uważnie słucha informacji o owadach zapylających IV.6</w:t>
      </w:r>
    </w:p>
    <w:p w:rsidR="002E193D" w:rsidRDefault="002E193D" w:rsidP="002E193D">
      <w:pPr>
        <w:pStyle w:val="Akapitzlist1"/>
        <w:numPr>
          <w:ilvl w:val="0"/>
          <w:numId w:val="5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2E193D">
        <w:rPr>
          <w:rStyle w:val="Wyrnieniedelikatne"/>
          <w:i w:val="0"/>
          <w:color w:val="auto"/>
          <w:sz w:val="24"/>
          <w:szCs w:val="24"/>
        </w:rPr>
        <w:t>Orzeszek - zabawa rytmiczna z łyżkami - Uczestniczy w zabawie rytmicznej IV.7, Uczestniczy w zabawie ruchowej I.5, Uczestniczy w ćwiczeniach doskonalących koordynację wzrokową - ruchową I.9</w:t>
      </w:r>
    </w:p>
    <w:p w:rsidR="00E31F6E" w:rsidRPr="003E7D5C" w:rsidRDefault="002E193D" w:rsidP="003E7D5C">
      <w:pPr>
        <w:pStyle w:val="Akapitzlist1"/>
        <w:numPr>
          <w:ilvl w:val="0"/>
          <w:numId w:val="5"/>
        </w:numPr>
        <w:jc w:val="left"/>
        <w:rPr>
          <w:iCs/>
          <w:sz w:val="24"/>
          <w:szCs w:val="24"/>
        </w:rPr>
      </w:pPr>
      <w:r w:rsidRPr="002E193D">
        <w:rPr>
          <w:rStyle w:val="Wyrnieniedelikatne"/>
          <w:i w:val="0"/>
          <w:color w:val="auto"/>
          <w:sz w:val="24"/>
          <w:szCs w:val="24"/>
        </w:rPr>
        <w:t>Na łące - praca plastyczna - Wyraża ekspresję twórczą podczas zajęć plastycznych IV.11.</w:t>
      </w:r>
    </w:p>
    <w:p w:rsidR="00381C0B" w:rsidRPr="002A4170" w:rsidRDefault="00381C0B" w:rsidP="00381C0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81C0B" w:rsidRDefault="00381C0B" w:rsidP="00381C0B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Temat </w:t>
      </w:r>
      <w:r w:rsidRPr="002A4170">
        <w:rPr>
          <w:rFonts w:eastAsia="Times New Roman"/>
          <w:sz w:val="24"/>
          <w:szCs w:val="24"/>
          <w:lang w:eastAsia="pl-PL"/>
        </w:rPr>
        <w:t>Lato, lato wszędzie</w:t>
      </w:r>
    </w:p>
    <w:p w:rsidR="00381C0B" w:rsidRDefault="00381C0B" w:rsidP="00381C0B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</w:p>
    <w:p w:rsidR="00381C0B" w:rsidRDefault="00381C0B" w:rsidP="00381C0B">
      <w:pPr>
        <w:pStyle w:val="Akapitzlist1"/>
        <w:numPr>
          <w:ilvl w:val="0"/>
          <w:numId w:val="7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W letnim ogródku- zabawa językowa, nauka na pamięć wiersza L. Łącz pt. „W letnim ogródku”, wyróżnianie rymów.  – doskonali percepcję słuchową IV.2., recytuje wiersz z pamięci IV.5., zauważa rymy w wierszu IV.2.,</w:t>
      </w:r>
    </w:p>
    <w:p w:rsidR="00381C0B" w:rsidRPr="00381C0B" w:rsidRDefault="00381C0B" w:rsidP="00381C0B">
      <w:pPr>
        <w:pStyle w:val="Akapitzlist1"/>
        <w:numPr>
          <w:ilvl w:val="0"/>
          <w:numId w:val="7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Oglą</w:t>
      </w:r>
      <w:r w:rsidRPr="00E44736">
        <w:rPr>
          <w:sz w:val="24"/>
          <w:szCs w:val="24"/>
        </w:rPr>
        <w:t xml:space="preserve">danie filmu </w:t>
      </w:r>
      <w:r>
        <w:rPr>
          <w:sz w:val="24"/>
          <w:szCs w:val="24"/>
        </w:rPr>
        <w:t xml:space="preserve">pt.” Owoce i warzywa…” </w:t>
      </w:r>
      <w:hyperlink r:id="rId6" w:history="1">
        <w:r w:rsidRPr="00E44736">
          <w:rPr>
            <w:rStyle w:val="Hipercze"/>
            <w:sz w:val="24"/>
            <w:szCs w:val="24"/>
          </w:rPr>
          <w:t>https://www.youtube.com/watch?v=S6gewDPXBjE</w:t>
        </w:r>
      </w:hyperlink>
      <w:r>
        <w:rPr>
          <w:sz w:val="24"/>
          <w:szCs w:val="24"/>
        </w:rPr>
        <w:t xml:space="preserve">  - omówienie piramidy żywieniowej – podaje przykłady zdrowych i szkodliwych dla zdrowia produktów – IV.2., IV.18.</w:t>
      </w:r>
    </w:p>
    <w:p w:rsidR="00381C0B" w:rsidRPr="00E44736" w:rsidRDefault="00381C0B" w:rsidP="00381C0B">
      <w:pPr>
        <w:pStyle w:val="Akapitzlist1"/>
        <w:numPr>
          <w:ilvl w:val="0"/>
          <w:numId w:val="7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Kukiełki z odrysowanych warzyw – potrafi wykonać proste kukiełki z kartonu i patyków do szaszłyków IV.1., odgrywa rolę i buduje narrację- IV.1., IV.2.,</w:t>
      </w:r>
    </w:p>
    <w:p w:rsidR="00381C0B" w:rsidRPr="00E44736" w:rsidRDefault="00381C0B" w:rsidP="00381C0B">
      <w:pPr>
        <w:pStyle w:val="Akapitzlist1"/>
        <w:numPr>
          <w:ilvl w:val="0"/>
          <w:numId w:val="7"/>
        </w:numPr>
        <w:jc w:val="left"/>
        <w:outlineLvl w:val="0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5latki str. 44., 46., 47., 66.    6latki 58., 59.,</w:t>
      </w:r>
    </w:p>
    <w:p w:rsidR="00381C0B" w:rsidRPr="00E44736" w:rsidRDefault="00381C0B" w:rsidP="00381C0B">
      <w:pPr>
        <w:pStyle w:val="Akapitzlist1"/>
        <w:ind w:left="0"/>
        <w:jc w:val="left"/>
        <w:outlineLvl w:val="0"/>
        <w:rPr>
          <w:rFonts w:eastAsia="Times New Roman"/>
          <w:sz w:val="24"/>
          <w:szCs w:val="24"/>
          <w:lang w:eastAsia="pl-PL"/>
        </w:rPr>
      </w:pPr>
    </w:p>
    <w:p w:rsidR="00846885" w:rsidRDefault="00846885" w:rsidP="00846885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846885" w:rsidRDefault="00846885" w:rsidP="00846885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846885" w:rsidRDefault="00846885" w:rsidP="00846885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sectPr w:rsidR="00846885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00FA"/>
    <w:multiLevelType w:val="hybridMultilevel"/>
    <w:tmpl w:val="D0ACD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241C3"/>
    <w:multiLevelType w:val="hybridMultilevel"/>
    <w:tmpl w:val="55DC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85B53"/>
    <w:multiLevelType w:val="hybridMultilevel"/>
    <w:tmpl w:val="6D6C6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021338"/>
    <w:multiLevelType w:val="hybridMultilevel"/>
    <w:tmpl w:val="E3C23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06582"/>
    <w:multiLevelType w:val="hybridMultilevel"/>
    <w:tmpl w:val="8C34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403D8"/>
    <w:multiLevelType w:val="hybridMultilevel"/>
    <w:tmpl w:val="5F20D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473E0"/>
    <w:multiLevelType w:val="hybridMultilevel"/>
    <w:tmpl w:val="6D82A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31F6E"/>
    <w:rsid w:val="00003F0E"/>
    <w:rsid w:val="00065420"/>
    <w:rsid w:val="001A13AD"/>
    <w:rsid w:val="002E193D"/>
    <w:rsid w:val="00381C0B"/>
    <w:rsid w:val="003E7D5C"/>
    <w:rsid w:val="00515935"/>
    <w:rsid w:val="006E0498"/>
    <w:rsid w:val="00846885"/>
    <w:rsid w:val="00855446"/>
    <w:rsid w:val="00B532E9"/>
    <w:rsid w:val="00BA3F0E"/>
    <w:rsid w:val="00D40340"/>
    <w:rsid w:val="00D43A6B"/>
    <w:rsid w:val="00E31F6E"/>
    <w:rsid w:val="00E44736"/>
    <w:rsid w:val="00FE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31F6E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</w:rPr>
  </w:style>
  <w:style w:type="table" w:styleId="rednialista2akcent1">
    <w:name w:val="Medium List 2 Accent 1"/>
    <w:basedOn w:val="Standardowy"/>
    <w:uiPriority w:val="66"/>
    <w:rsid w:val="00E31F6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uiPriority w:val="99"/>
    <w:semiHidden/>
    <w:unhideWhenUsed/>
    <w:rsid w:val="00515935"/>
    <w:rPr>
      <w:color w:val="0000FF"/>
      <w:u w:val="single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E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E193D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2E193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6gewDPXBjE" TargetMode="External"/><Relationship Id="rId5" Type="http://schemas.openxmlformats.org/officeDocument/2006/relationships/hyperlink" Target="https://www.youtube.com/watch?v=Lod1r88h6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2020-06-06T17:33:00Z</dcterms:created>
  <dcterms:modified xsi:type="dcterms:W3CDTF">2020-06-07T19:03:00Z</dcterms:modified>
</cp:coreProperties>
</file>