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14681" w:type="dxa"/>
        <w:tblLook w:val="04A0"/>
      </w:tblPr>
      <w:tblGrid>
        <w:gridCol w:w="3670"/>
        <w:gridCol w:w="7341"/>
        <w:gridCol w:w="3670"/>
      </w:tblGrid>
      <w:tr w:rsidR="001B6214" w:rsidRPr="00555778" w:rsidTr="005118A4">
        <w:trPr>
          <w:trHeight w:val="567"/>
        </w:trPr>
        <w:tc>
          <w:tcPr>
            <w:tcW w:w="14681" w:type="dxa"/>
            <w:gridSpan w:val="3"/>
          </w:tcPr>
          <w:p w:rsidR="001B6214" w:rsidRPr="00555778" w:rsidRDefault="001B6214" w:rsidP="00511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b/>
                <w:sz w:val="24"/>
                <w:szCs w:val="24"/>
              </w:rPr>
              <w:t>KUKUŁKI</w:t>
            </w:r>
          </w:p>
        </w:tc>
      </w:tr>
      <w:tr w:rsidR="001B6214" w:rsidRPr="00555778" w:rsidTr="005118A4">
        <w:trPr>
          <w:trHeight w:val="547"/>
        </w:trPr>
        <w:tc>
          <w:tcPr>
            <w:tcW w:w="14681" w:type="dxa"/>
            <w:gridSpan w:val="3"/>
          </w:tcPr>
          <w:p w:rsidR="001B6214" w:rsidRPr="00555778" w:rsidRDefault="001B6214" w:rsidP="00511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KRĄG TEMATYCZNY: </w:t>
            </w:r>
            <w:r w:rsidR="00446A53">
              <w:rPr>
                <w:rFonts w:ascii="Times New Roman" w:hAnsi="Times New Roman" w:cs="Times New Roman"/>
                <w:b/>
                <w:sz w:val="24"/>
                <w:szCs w:val="24"/>
              </w:rPr>
              <w:t>ODKRYWAMY ŚWIAT</w:t>
            </w:r>
          </w:p>
          <w:p w:rsidR="001B6214" w:rsidRPr="00555778" w:rsidRDefault="001B6214" w:rsidP="005118A4">
            <w:pPr>
              <w:ind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b/>
                <w:sz w:val="24"/>
                <w:szCs w:val="24"/>
              </w:rPr>
              <w:t>Cele ogólne</w:t>
            </w:r>
          </w:p>
          <w:p w:rsidR="001B6214" w:rsidRPr="00446A53" w:rsidRDefault="001B6214" w:rsidP="005118A4">
            <w:pPr>
              <w:ind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A53">
              <w:rPr>
                <w:rFonts w:ascii="Times New Roman" w:hAnsi="Times New Roman" w:cs="Times New Roman"/>
                <w:b/>
                <w:sz w:val="24"/>
                <w:szCs w:val="24"/>
              </w:rPr>
              <w:t>Obszar fizyczny:</w:t>
            </w:r>
          </w:p>
          <w:p w:rsidR="00446A53" w:rsidRPr="00446A53" w:rsidRDefault="00446A53" w:rsidP="00446A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rozwijanie sprawności fizycznej, precyzji ruchów w toku zabaw i ćwiczeń ruchowych</w:t>
            </w:r>
          </w:p>
          <w:p w:rsidR="00446A53" w:rsidRPr="00446A53" w:rsidRDefault="00446A53" w:rsidP="00446A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rozwijanie motoryki małej poprzez wykonywanie prac manualnych</w:t>
            </w:r>
          </w:p>
          <w:p w:rsidR="00446A53" w:rsidRPr="00446A53" w:rsidRDefault="00446A53" w:rsidP="00446A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rozwijanie poczucia rytmu</w:t>
            </w:r>
          </w:p>
          <w:p w:rsidR="00446A53" w:rsidRPr="00446A53" w:rsidRDefault="00446A53" w:rsidP="00446A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6A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Obszar emocjonalny:</w:t>
            </w:r>
          </w:p>
          <w:p w:rsidR="00446A53" w:rsidRPr="00446A53" w:rsidRDefault="00446A53" w:rsidP="00446A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odkrywanie swoich mocnych stron i wzmacnianie poczucia własnej wartości</w:t>
            </w:r>
          </w:p>
          <w:p w:rsidR="00446A53" w:rsidRPr="00446A53" w:rsidRDefault="00446A53" w:rsidP="00446A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czerpanie radości ze wspólnej pracy i zabawy</w:t>
            </w:r>
          </w:p>
          <w:p w:rsidR="00446A53" w:rsidRPr="00446A53" w:rsidRDefault="00446A53" w:rsidP="00446A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Obszar społeczny</w:t>
            </w:r>
          </w:p>
          <w:p w:rsidR="00446A53" w:rsidRPr="00446A53" w:rsidRDefault="00446A53" w:rsidP="00446A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zachęcanie do podejmowanie wspólnych działań</w:t>
            </w:r>
          </w:p>
          <w:p w:rsidR="00446A53" w:rsidRPr="00446A53" w:rsidRDefault="00446A53" w:rsidP="00446A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6A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Obszar poznawczy:</w:t>
            </w:r>
          </w:p>
          <w:p w:rsidR="00446A53" w:rsidRPr="00446A53" w:rsidRDefault="00446A53" w:rsidP="00446A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kształtowanie umiejętności logicznego myślenia i myślenia przyczynowo-skutkowego</w:t>
            </w:r>
          </w:p>
          <w:p w:rsidR="00446A53" w:rsidRPr="00446A53" w:rsidRDefault="00446A53" w:rsidP="00446A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wdrażanie do umiejętnego słuchania tekstu i odpowiadania na pytania </w:t>
            </w:r>
          </w:p>
          <w:p w:rsidR="00446A53" w:rsidRPr="00446A53" w:rsidRDefault="00446A53" w:rsidP="00446A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budzenie i rozwijanie zainteresowań przyrodniczych</w:t>
            </w:r>
          </w:p>
          <w:p w:rsidR="001B6214" w:rsidRPr="00446A53" w:rsidRDefault="00446A53" w:rsidP="00446A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doskonalenie umiejętności wokalnych</w:t>
            </w:r>
          </w:p>
        </w:tc>
      </w:tr>
      <w:tr w:rsidR="001B6214" w:rsidRPr="00555778" w:rsidTr="005118A4">
        <w:trPr>
          <w:trHeight w:val="554"/>
        </w:trPr>
        <w:tc>
          <w:tcPr>
            <w:tcW w:w="3670" w:type="dxa"/>
          </w:tcPr>
          <w:p w:rsidR="001B6214" w:rsidRPr="00555778" w:rsidRDefault="001B6214" w:rsidP="00511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7341" w:type="dxa"/>
          </w:tcPr>
          <w:p w:rsidR="001B6214" w:rsidRPr="00555778" w:rsidRDefault="001B6214" w:rsidP="00511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b/>
                <w:sz w:val="24"/>
                <w:szCs w:val="24"/>
              </w:rPr>
              <w:t>PROPONOWANE AKTYWNOŚCI</w:t>
            </w:r>
          </w:p>
        </w:tc>
        <w:tc>
          <w:tcPr>
            <w:tcW w:w="3670" w:type="dxa"/>
          </w:tcPr>
          <w:p w:rsidR="001B6214" w:rsidRPr="00555778" w:rsidRDefault="001B6214" w:rsidP="005118A4">
            <w:pPr>
              <w:jc w:val="center"/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</w:pPr>
            <w:r w:rsidRPr="00555778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>Oczekiwane osiągnięcia dziecka</w:t>
            </w:r>
          </w:p>
          <w:p w:rsidR="001B6214" w:rsidRPr="00555778" w:rsidRDefault="001B6214" w:rsidP="00511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78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>Środki dydaktyczne</w:t>
            </w:r>
          </w:p>
        </w:tc>
      </w:tr>
      <w:tr w:rsidR="001B6214" w:rsidRPr="00555778" w:rsidTr="005118A4">
        <w:trPr>
          <w:trHeight w:val="874"/>
        </w:trPr>
        <w:tc>
          <w:tcPr>
            <w:tcW w:w="3670" w:type="dxa"/>
          </w:tcPr>
          <w:p w:rsidR="001B6214" w:rsidRPr="00555778" w:rsidRDefault="001B6214" w:rsidP="005118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555778">
              <w:rPr>
                <w:rFonts w:ascii="Times New Roman" w:hAnsi="Times New Roman" w:cs="Times New Roman"/>
                <w:b/>
                <w:sz w:val="24"/>
                <w:szCs w:val="24"/>
              </w:rPr>
              <w:t>.04.2020 PONIEDZIAŁEK</w:t>
            </w:r>
          </w:p>
        </w:tc>
        <w:tc>
          <w:tcPr>
            <w:tcW w:w="7341" w:type="dxa"/>
          </w:tcPr>
          <w:p w:rsidR="001B6214" w:rsidRPr="00555778" w:rsidRDefault="00561669" w:rsidP="00561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b/>
                <w:sz w:val="24"/>
                <w:szCs w:val="24"/>
              </w:rPr>
              <w:t>Co widać przez lornetkę?</w:t>
            </w:r>
          </w:p>
          <w:p w:rsidR="00561669" w:rsidRPr="00555778" w:rsidRDefault="00561669" w:rsidP="001B6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„Trening poszukiwacza przygód” – zestaw ćwiczeń</w:t>
            </w:r>
          </w:p>
          <w:p w:rsidR="00561669" w:rsidRPr="00555778" w:rsidRDefault="00561669" w:rsidP="001B6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669" w:rsidRPr="00555778" w:rsidRDefault="00561669" w:rsidP="001B6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 xml:space="preserve">„Martynka i Arka Noego” – słuchanie opowiadania Gilberta </w:t>
            </w:r>
            <w:proofErr w:type="spellStart"/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Delahaye</w:t>
            </w:r>
            <w:proofErr w:type="spellEnd"/>
          </w:p>
          <w:p w:rsidR="00C84E04" w:rsidRPr="00555778" w:rsidRDefault="00C84E04" w:rsidP="001B6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E04" w:rsidRPr="00555778" w:rsidRDefault="00C84E04" w:rsidP="001B6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E04" w:rsidRPr="00555778" w:rsidRDefault="00C84E04" w:rsidP="001B6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E04" w:rsidRPr="00555778" w:rsidRDefault="00C84E04" w:rsidP="00C84E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bCs/>
                <w:sz w:val="24"/>
                <w:szCs w:val="24"/>
              </w:rPr>
              <w:t>„Na sawannie”</w:t>
            </w:r>
            <w:r w:rsidRPr="00555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– zabawa dydaktyczna, karta pracy.</w:t>
            </w:r>
          </w:p>
          <w:p w:rsidR="00C84E04" w:rsidRPr="00555778" w:rsidRDefault="00C84E04" w:rsidP="001B6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E04" w:rsidRPr="00555778" w:rsidRDefault="00C84E04" w:rsidP="001B6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E04" w:rsidRPr="00555778" w:rsidRDefault="00C84E04" w:rsidP="00C84E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„Sawanna” – praca plastyczna.</w:t>
            </w:r>
          </w:p>
          <w:p w:rsidR="00C84E04" w:rsidRPr="00555778" w:rsidRDefault="00C84E04" w:rsidP="001B6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</w:tcPr>
          <w:p w:rsidR="001B6214" w:rsidRPr="00555778" w:rsidRDefault="001B6214" w:rsidP="00511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669" w:rsidRPr="00555778" w:rsidRDefault="00561669" w:rsidP="005616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– aktywnie uczestniczy w ćwiczeniach  I.5</w:t>
            </w:r>
          </w:p>
          <w:p w:rsidR="00561669" w:rsidRPr="00555778" w:rsidRDefault="00561669" w:rsidP="00561669">
            <w:pPr>
              <w:widowControl w:val="0"/>
              <w:ind w:right="57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– uważnie słucha opowiadania czytanego i potrafi odpowiedzieć na pytania związane z jego treścią III.8, IV.5</w:t>
            </w:r>
          </w:p>
          <w:p w:rsidR="00C84E04" w:rsidRPr="00555778" w:rsidRDefault="00C84E04" w:rsidP="00C84E04">
            <w:pPr>
              <w:widowControl w:val="0"/>
              <w:ind w:right="57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– rozpoznaje i nazywa zwierzęta IV.18</w:t>
            </w:r>
          </w:p>
          <w:p w:rsidR="00C84E04" w:rsidRPr="00555778" w:rsidRDefault="00C84E04" w:rsidP="00C84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4E04" w:rsidRPr="00555778" w:rsidRDefault="00C84E04" w:rsidP="00C84E04">
            <w:pPr>
              <w:widowControl w:val="0"/>
              <w:ind w:right="57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– wyraża ekspresję twórczą IV.11</w:t>
            </w:r>
          </w:p>
          <w:p w:rsidR="00C84E04" w:rsidRPr="00555778" w:rsidRDefault="000A5FCC" w:rsidP="00C84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Środki dydaktyczne: </w:t>
            </w: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słuchowisko</w:t>
            </w:r>
            <w:r w:rsidRPr="005557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57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„Martynka i arka Noego”, KP4 s. 6–7, ołówek, kartki, przybory do rysowania i malowania</w:t>
            </w:r>
          </w:p>
          <w:p w:rsidR="001B6214" w:rsidRPr="00555778" w:rsidRDefault="001B6214" w:rsidP="001B62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214" w:rsidRPr="00555778" w:rsidTr="005118A4">
        <w:trPr>
          <w:trHeight w:val="874"/>
        </w:trPr>
        <w:tc>
          <w:tcPr>
            <w:tcW w:w="3670" w:type="dxa"/>
          </w:tcPr>
          <w:p w:rsidR="001B6214" w:rsidRPr="00555778" w:rsidRDefault="001B6214" w:rsidP="005118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28</w:t>
            </w:r>
            <w:r w:rsidRPr="00555778">
              <w:rPr>
                <w:rFonts w:ascii="Times New Roman" w:hAnsi="Times New Roman" w:cs="Times New Roman"/>
                <w:b/>
                <w:sz w:val="24"/>
                <w:szCs w:val="24"/>
              </w:rPr>
              <w:t>.04.2020 WTOREK</w:t>
            </w:r>
          </w:p>
        </w:tc>
        <w:tc>
          <w:tcPr>
            <w:tcW w:w="7341" w:type="dxa"/>
          </w:tcPr>
          <w:p w:rsidR="001B6214" w:rsidRPr="00555778" w:rsidRDefault="00501AC9" w:rsidP="00501AC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Zabawy w detektywów</w:t>
            </w:r>
          </w:p>
          <w:p w:rsidR="00501AC9" w:rsidRPr="00555778" w:rsidRDefault="00501AC9" w:rsidP="00501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Obserwacje przyrodnicze z wykorzystaniem lornetki.</w:t>
            </w:r>
          </w:p>
          <w:p w:rsidR="00501AC9" w:rsidRPr="00555778" w:rsidRDefault="00501AC9" w:rsidP="00501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AC9" w:rsidRPr="00555778" w:rsidRDefault="00501AC9" w:rsidP="00501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AC9" w:rsidRPr="00555778" w:rsidRDefault="00501AC9" w:rsidP="00501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AC9" w:rsidRPr="00555778" w:rsidRDefault="00501AC9" w:rsidP="00501A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Daktyloskopia </w:t>
            </w:r>
            <w:r w:rsidRPr="00555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zabawa paluszkowa.</w:t>
            </w:r>
          </w:p>
          <w:p w:rsidR="00501AC9" w:rsidRPr="00555778" w:rsidRDefault="00501AC9" w:rsidP="00501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</w:tcPr>
          <w:p w:rsidR="001B6214" w:rsidRPr="00555778" w:rsidRDefault="001B6214" w:rsidP="005118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1AC9" w:rsidRPr="00555778" w:rsidRDefault="00501AC9" w:rsidP="00501AC9">
            <w:pPr>
              <w:widowControl w:val="0"/>
              <w:ind w:right="57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– wie do czego służy lornetka I.6</w:t>
            </w:r>
          </w:p>
          <w:p w:rsidR="00501AC9" w:rsidRPr="00555778" w:rsidRDefault="00501AC9" w:rsidP="00501AC9">
            <w:pPr>
              <w:widowControl w:val="0"/>
              <w:ind w:right="57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– dzieli się swoimi spostrzeżeniami z innymi IV.2, III.9</w:t>
            </w:r>
          </w:p>
          <w:p w:rsidR="00501AC9" w:rsidRPr="00555778" w:rsidRDefault="00501AC9" w:rsidP="00501AC9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– wykonuje odciski palców na specjalnie przygotowanych arkuszach I.7</w:t>
            </w:r>
          </w:p>
          <w:p w:rsidR="00501AC9" w:rsidRPr="00555778" w:rsidRDefault="00501AC9" w:rsidP="00501AC9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– tworzy kompozycje z odcisków palców IV.11</w:t>
            </w:r>
          </w:p>
          <w:p w:rsidR="000A5FCC" w:rsidRPr="00555778" w:rsidRDefault="000A5FCC" w:rsidP="000A5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b/>
                <w:sz w:val="24"/>
                <w:szCs w:val="24"/>
              </w:rPr>
              <w:t>Środki dydaktyczne:</w:t>
            </w:r>
          </w:p>
          <w:p w:rsidR="000A5FCC" w:rsidRPr="00555778" w:rsidRDefault="000A5FCC" w:rsidP="000A5F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kartka z tabelką na odciski</w:t>
            </w:r>
          </w:p>
          <w:p w:rsidR="001B6214" w:rsidRPr="00555778" w:rsidRDefault="000A5FCC" w:rsidP="000A5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palców, tusz, kartki</w:t>
            </w:r>
          </w:p>
        </w:tc>
      </w:tr>
      <w:tr w:rsidR="001B6214" w:rsidRPr="00555778" w:rsidTr="005118A4">
        <w:trPr>
          <w:trHeight w:val="874"/>
        </w:trPr>
        <w:tc>
          <w:tcPr>
            <w:tcW w:w="3670" w:type="dxa"/>
          </w:tcPr>
          <w:p w:rsidR="001B6214" w:rsidRPr="00555778" w:rsidRDefault="001B6214" w:rsidP="005118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555778">
              <w:rPr>
                <w:rFonts w:ascii="Times New Roman" w:hAnsi="Times New Roman" w:cs="Times New Roman"/>
                <w:b/>
                <w:sz w:val="24"/>
                <w:szCs w:val="24"/>
              </w:rPr>
              <w:t>.04.2020 ŚRODA</w:t>
            </w:r>
          </w:p>
        </w:tc>
        <w:tc>
          <w:tcPr>
            <w:tcW w:w="7341" w:type="dxa"/>
          </w:tcPr>
          <w:p w:rsidR="006D7799" w:rsidRPr="00555778" w:rsidRDefault="006D7799" w:rsidP="006D7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>Mali</w:t>
            </w:r>
            <w:r w:rsidRPr="00555778">
              <w:rPr>
                <w:rStyle w:val="Domylnaczcionkaakapitu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5778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>odkrywcy</w:t>
            </w:r>
          </w:p>
          <w:p w:rsidR="006D7799" w:rsidRPr="00555778" w:rsidRDefault="006D7799" w:rsidP="006D77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Nurkowanie na rafie </w:t>
            </w:r>
            <w:r w:rsidRPr="00555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oglądanie filmu przyrodniczego.</w:t>
            </w:r>
          </w:p>
          <w:p w:rsidR="006D7799" w:rsidRPr="00555778" w:rsidRDefault="006D7799" w:rsidP="006D77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799" w:rsidRPr="00555778" w:rsidRDefault="006D7799" w:rsidP="006D77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799" w:rsidRPr="00555778" w:rsidRDefault="006D7799" w:rsidP="006D77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799" w:rsidRPr="00555778" w:rsidRDefault="006D7799" w:rsidP="006D77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799" w:rsidRPr="00555778" w:rsidRDefault="006D7799" w:rsidP="006D77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799" w:rsidRPr="00555778" w:rsidRDefault="006D7799" w:rsidP="006D77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Na rafie koralowej </w:t>
            </w: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– zabawa plastyczna, technika mieszana.</w:t>
            </w:r>
          </w:p>
          <w:p w:rsidR="001B6214" w:rsidRPr="00555778" w:rsidRDefault="001B6214" w:rsidP="001B62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0" w:type="dxa"/>
          </w:tcPr>
          <w:p w:rsidR="001B6214" w:rsidRPr="00555778" w:rsidRDefault="001B6214" w:rsidP="005118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799" w:rsidRPr="00555778" w:rsidRDefault="006D7799" w:rsidP="006D7799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– ogląda fragmenty filmu przyrodniczego IV.19</w:t>
            </w:r>
          </w:p>
          <w:p w:rsidR="006D7799" w:rsidRPr="00555778" w:rsidRDefault="006D7799" w:rsidP="006D7799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– jest zainteresowane zdobywaniem informacji o różnych zakątkach świata IV.18, IV.19</w:t>
            </w:r>
          </w:p>
          <w:p w:rsidR="006D7799" w:rsidRPr="00555778" w:rsidRDefault="006D7799" w:rsidP="006D7799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– wykorzystuje różne techniki plastyczne do stworzenia kompozycji IV.11</w:t>
            </w:r>
          </w:p>
          <w:p w:rsidR="001B6214" w:rsidRPr="00555778" w:rsidRDefault="001B6214" w:rsidP="005118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FCC" w:rsidRPr="00555778" w:rsidRDefault="000A5FCC" w:rsidP="000A5F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Środki dydaktyczne: </w:t>
            </w: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fragment dowolnego filmu</w:t>
            </w:r>
          </w:p>
          <w:p w:rsidR="000A5FCC" w:rsidRPr="00555778" w:rsidRDefault="000A5FCC" w:rsidP="000A5F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przyrodniczego przestawiającego nurkowanie w pobliżu</w:t>
            </w:r>
          </w:p>
          <w:p w:rsidR="000A5FCC" w:rsidRPr="00555778" w:rsidRDefault="000A5FCC" w:rsidP="000A5F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rafy koralowej, białe kartki formatu A4,</w:t>
            </w:r>
          </w:p>
          <w:p w:rsidR="000A5FCC" w:rsidRPr="00555778" w:rsidRDefault="000A5FCC" w:rsidP="000A5F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gąbki zwilżone wodą, pędzle, farby akwarelowe,</w:t>
            </w:r>
          </w:p>
          <w:p w:rsidR="001B6214" w:rsidRPr="00555778" w:rsidRDefault="000A5FCC" w:rsidP="000A5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gruboziarnista sól, papier kolorowy, nożyczki</w:t>
            </w:r>
          </w:p>
        </w:tc>
      </w:tr>
      <w:tr w:rsidR="001B6214" w:rsidRPr="00555778" w:rsidTr="005118A4">
        <w:trPr>
          <w:trHeight w:val="874"/>
        </w:trPr>
        <w:tc>
          <w:tcPr>
            <w:tcW w:w="3670" w:type="dxa"/>
          </w:tcPr>
          <w:p w:rsidR="001B6214" w:rsidRPr="00555778" w:rsidRDefault="001B6214" w:rsidP="005118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</w:t>
            </w:r>
            <w:r w:rsidRPr="00555778">
              <w:rPr>
                <w:rFonts w:ascii="Times New Roman" w:hAnsi="Times New Roman" w:cs="Times New Roman"/>
                <w:b/>
                <w:sz w:val="24"/>
                <w:szCs w:val="24"/>
              </w:rPr>
              <w:t>.04.2020 CZWARTEK</w:t>
            </w:r>
          </w:p>
        </w:tc>
        <w:tc>
          <w:tcPr>
            <w:tcW w:w="7341" w:type="dxa"/>
          </w:tcPr>
          <w:p w:rsidR="000A5FCC" w:rsidRPr="00555778" w:rsidRDefault="000A5FCC" w:rsidP="000A5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b/>
                <w:sz w:val="24"/>
                <w:szCs w:val="24"/>
              </w:rPr>
              <w:t>Klub talentów</w:t>
            </w:r>
          </w:p>
          <w:p w:rsidR="000A5FCC" w:rsidRPr="00555778" w:rsidRDefault="000A5FCC" w:rsidP="000A5F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„Co potrafię, w czym jestem dobry/dobra?” </w:t>
            </w: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–rozmowa kierowana.</w:t>
            </w:r>
          </w:p>
          <w:p w:rsidR="000A5FCC" w:rsidRPr="00555778" w:rsidRDefault="000A5FCC" w:rsidP="000A5F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FCC" w:rsidRPr="00555778" w:rsidRDefault="000A5FCC" w:rsidP="000A5F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FCC" w:rsidRPr="00555778" w:rsidRDefault="000A5FCC" w:rsidP="000A5F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FCC" w:rsidRPr="00555778" w:rsidRDefault="000A5FCC" w:rsidP="000A5F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FCC" w:rsidRPr="00555778" w:rsidRDefault="000A5FCC" w:rsidP="000A5F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FCC" w:rsidRPr="00555778" w:rsidRDefault="000A5FCC" w:rsidP="000A5FCC">
            <w:pPr>
              <w:pStyle w:val="Domylnaczcionkaakapitu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„Talent muzyczny” – zabawy muzyczno-rytmiczne</w:t>
            </w:r>
          </w:p>
          <w:p w:rsidR="000A5FCC" w:rsidRPr="00555778" w:rsidRDefault="000A5FCC" w:rsidP="000A5FCC">
            <w:pPr>
              <w:pStyle w:val="Domylnaczcionkaakapitu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FCC" w:rsidRPr="00555778" w:rsidRDefault="000A5FCC" w:rsidP="000A5FCC">
            <w:pPr>
              <w:pStyle w:val="Domylnaczcionkaakapitu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FCC" w:rsidRPr="00555778" w:rsidRDefault="000A5FCC" w:rsidP="000A5FCC">
            <w:pPr>
              <w:pStyle w:val="Domylnaczcionkaakapitu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„Talent wokalny” – zabawy ze śpiewem</w:t>
            </w:r>
          </w:p>
          <w:p w:rsidR="000A5FCC" w:rsidRPr="00555778" w:rsidRDefault="000A5FCC" w:rsidP="000A5FCC">
            <w:pPr>
              <w:pStyle w:val="Domylnaczcionkaakapitu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FCC" w:rsidRPr="00555778" w:rsidRDefault="000A5FCC" w:rsidP="000A5FCC">
            <w:pPr>
              <w:pStyle w:val="Domylnaczcionkaakapitu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FCC" w:rsidRDefault="000A5FCC" w:rsidP="000A5FCC">
            <w:pPr>
              <w:pStyle w:val="Domylnaczcionkaakapitu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„Talent taneczny” – swobodna ekspresja ruchowa przy muzyce</w:t>
            </w:r>
          </w:p>
          <w:p w:rsidR="00C173C2" w:rsidRPr="00555778" w:rsidRDefault="00C173C2" w:rsidP="000A5FCC">
            <w:pPr>
              <w:pStyle w:val="Domylnaczcionkaakapitu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FCC" w:rsidRPr="00555778" w:rsidRDefault="000A5FCC" w:rsidP="000A5FCC">
            <w:pPr>
              <w:pStyle w:val="Domylnaczcionkaakapitu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 xml:space="preserve"> „Talent plastyczny” – swobodna ekspresja plastyczna przy muzyce</w:t>
            </w:r>
          </w:p>
          <w:p w:rsidR="000A5FCC" w:rsidRPr="00555778" w:rsidRDefault="000A5FCC" w:rsidP="000A5FCC">
            <w:pPr>
              <w:pStyle w:val="Domylnaczcionkaakapitu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FCC" w:rsidRPr="00555778" w:rsidRDefault="000A5FCC" w:rsidP="000A5FCC">
            <w:pPr>
              <w:pStyle w:val="Domylnaczcionkaakapitu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3C2" w:rsidRDefault="000A5FCC" w:rsidP="000A5FCC">
            <w:pPr>
              <w:pStyle w:val="Domylnaczcionkaakapitu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 xml:space="preserve">„Talent do zadań matematycznych i logicznych” – rozwiązywanie </w:t>
            </w:r>
          </w:p>
          <w:p w:rsidR="00C173C2" w:rsidRDefault="000A5FCC" w:rsidP="000A5FCC">
            <w:pPr>
              <w:pStyle w:val="Domylnaczcionkaakapitu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 xml:space="preserve">łamigłówek </w:t>
            </w:r>
          </w:p>
          <w:p w:rsidR="000A5FCC" w:rsidRPr="00555778" w:rsidRDefault="000A5FCC" w:rsidP="000A5FCC">
            <w:pPr>
              <w:pStyle w:val="Domylnaczcionkaakapitu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„Talent sportowy” – zabawy gimnastyczne</w:t>
            </w:r>
          </w:p>
          <w:p w:rsidR="000A5FCC" w:rsidRPr="00555778" w:rsidRDefault="000A5FCC" w:rsidP="000A5FCC">
            <w:pPr>
              <w:pStyle w:val="Domylnaczcionkaakapitu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FCC" w:rsidRPr="00555778" w:rsidRDefault="000A5FCC" w:rsidP="000A5FCC">
            <w:pPr>
              <w:pStyle w:val="Domylnaczcionkaakapitu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 xml:space="preserve"> „Talent kulinarny” – zabawa rozwijająca zmysł smaku i powonienia</w:t>
            </w:r>
          </w:p>
          <w:p w:rsidR="000A5FCC" w:rsidRPr="00555778" w:rsidRDefault="000A5FCC" w:rsidP="000A5FCC">
            <w:pPr>
              <w:pStyle w:val="Domylnaczcionkaakapitu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FCC" w:rsidRPr="00555778" w:rsidRDefault="000A5FCC" w:rsidP="000A5FCC">
            <w:pPr>
              <w:pStyle w:val="Domylnaczcionkaakapitu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„Talent literacki” – układanie opowiadania na podstawie ilustracji</w:t>
            </w:r>
          </w:p>
          <w:p w:rsidR="000A5FCC" w:rsidRPr="00555778" w:rsidRDefault="000A5FCC" w:rsidP="000A5FCC">
            <w:pPr>
              <w:pStyle w:val="Domylnaczcionkaakapitu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FCC" w:rsidRPr="00555778" w:rsidRDefault="000A5FCC" w:rsidP="000A5FCC">
            <w:pPr>
              <w:pStyle w:val="Domylnaczcionkaakapitu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„Talent aktorski” – ekspresja teatralna</w:t>
            </w:r>
          </w:p>
          <w:p w:rsidR="000A5FCC" w:rsidRPr="00555778" w:rsidRDefault="000A5FCC" w:rsidP="000A5F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214" w:rsidRPr="00555778" w:rsidRDefault="001B6214" w:rsidP="001B62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0" w:type="dxa"/>
          </w:tcPr>
          <w:p w:rsidR="001B6214" w:rsidRPr="00555778" w:rsidRDefault="001B6214" w:rsidP="005118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FCC" w:rsidRPr="00555778" w:rsidRDefault="001B6214" w:rsidP="000A5FCC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5FCC" w:rsidRPr="00555778">
              <w:rPr>
                <w:rFonts w:ascii="Times New Roman" w:hAnsi="Times New Roman" w:cs="Times New Roman"/>
                <w:sz w:val="24"/>
                <w:szCs w:val="24"/>
              </w:rPr>
              <w:t xml:space="preserve"> – opowiada o swoich mocnych stronach, prezentuje swoje uzdolnienia na forum grupy III.1</w:t>
            </w:r>
          </w:p>
          <w:p w:rsidR="000A5FCC" w:rsidRPr="00555778" w:rsidRDefault="000A5FCC" w:rsidP="000A5FCC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– wie, że istnieją różne rodzaje uzdolnień i każdy człowiek ma inny rodzaj uzdolnienia III.7</w:t>
            </w:r>
          </w:p>
          <w:p w:rsidR="000A5FCC" w:rsidRPr="00555778" w:rsidRDefault="000A5FCC" w:rsidP="000A5FCC">
            <w:pPr>
              <w:pStyle w:val="Pa14"/>
              <w:ind w:right="57"/>
              <w:rPr>
                <w:rFonts w:ascii="Times New Roman" w:hAnsi="Times New Roman"/>
              </w:rPr>
            </w:pPr>
            <w:r w:rsidRPr="00555778">
              <w:rPr>
                <w:rFonts w:ascii="Times New Roman" w:hAnsi="Times New Roman"/>
              </w:rPr>
              <w:t>– powtarza proste rytmy z wykorzystaniem instrumentów perkusyjnych IV.7</w:t>
            </w:r>
          </w:p>
          <w:p w:rsidR="000A5FCC" w:rsidRPr="00555778" w:rsidRDefault="000A5FCC" w:rsidP="000A5FCC">
            <w:pPr>
              <w:pStyle w:val="Pa14"/>
              <w:ind w:left="57" w:right="57"/>
              <w:rPr>
                <w:rFonts w:ascii="Times New Roman" w:hAnsi="Times New Roman"/>
              </w:rPr>
            </w:pPr>
            <w:r w:rsidRPr="00555778">
              <w:rPr>
                <w:rFonts w:ascii="Times New Roman" w:hAnsi="Times New Roman"/>
              </w:rPr>
              <w:t>– powtarza prostą linię melodyczną solmizacją IV.7</w:t>
            </w:r>
          </w:p>
          <w:p w:rsidR="000A5FCC" w:rsidRPr="00555778" w:rsidRDefault="000A5FCC" w:rsidP="000A5FCC">
            <w:pP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:rsidR="000A5FCC" w:rsidRPr="00555778" w:rsidRDefault="000A5FCC" w:rsidP="000A5FCC">
            <w:pPr>
              <w:pStyle w:val="Pa14"/>
              <w:ind w:left="57" w:right="57"/>
              <w:rPr>
                <w:rFonts w:ascii="Times New Roman" w:hAnsi="Times New Roman"/>
              </w:rPr>
            </w:pPr>
            <w:r w:rsidRPr="00555778">
              <w:rPr>
                <w:rFonts w:ascii="Times New Roman" w:hAnsi="Times New Roman"/>
              </w:rPr>
              <w:t>– oddaje ruchem nastrój utworu IV.7</w:t>
            </w:r>
          </w:p>
          <w:p w:rsidR="000A5FCC" w:rsidRPr="00555778" w:rsidRDefault="000A5FCC" w:rsidP="000A5FCC">
            <w:pPr>
              <w:pStyle w:val="Pa14"/>
              <w:ind w:right="57"/>
              <w:rPr>
                <w:rFonts w:ascii="Times New Roman" w:hAnsi="Times New Roman"/>
              </w:rPr>
            </w:pPr>
            <w:r w:rsidRPr="00555778">
              <w:rPr>
                <w:rFonts w:ascii="Times New Roman" w:hAnsi="Times New Roman"/>
              </w:rPr>
              <w:t>– wyraża nastrój utworu, wykorzystując techniki plastyczne IV.8</w:t>
            </w:r>
          </w:p>
          <w:p w:rsidR="000A5FCC" w:rsidRDefault="000A5FCC" w:rsidP="000A5FCC">
            <w:pPr>
              <w:pStyle w:val="Pa14"/>
              <w:ind w:right="57"/>
              <w:rPr>
                <w:rFonts w:ascii="Times New Roman" w:hAnsi="Times New Roman"/>
              </w:rPr>
            </w:pPr>
            <w:r w:rsidRPr="00555778">
              <w:rPr>
                <w:rFonts w:ascii="Times New Roman" w:hAnsi="Times New Roman"/>
              </w:rPr>
              <w:t>– rozwiązuje proste łamigłówki IV.15</w:t>
            </w:r>
          </w:p>
          <w:p w:rsidR="000A5FCC" w:rsidRPr="00555778" w:rsidRDefault="000A5FCC" w:rsidP="000A5FCC">
            <w:pPr>
              <w:pStyle w:val="Pa14"/>
              <w:ind w:right="57"/>
              <w:rPr>
                <w:rFonts w:ascii="Times New Roman" w:hAnsi="Times New Roman"/>
              </w:rPr>
            </w:pPr>
            <w:r w:rsidRPr="00555778">
              <w:rPr>
                <w:rFonts w:ascii="Times New Roman" w:hAnsi="Times New Roman"/>
              </w:rPr>
              <w:t>– wykonuje ćwiczenia gimnastyczne I.8</w:t>
            </w:r>
          </w:p>
          <w:p w:rsidR="000A5FCC" w:rsidRPr="00555778" w:rsidRDefault="000A5FCC" w:rsidP="000A5FCC">
            <w:pPr>
              <w:pStyle w:val="Pa14"/>
              <w:ind w:left="57" w:right="57"/>
              <w:rPr>
                <w:rFonts w:ascii="Times New Roman" w:hAnsi="Times New Roman"/>
              </w:rPr>
            </w:pPr>
            <w:r w:rsidRPr="00555778">
              <w:rPr>
                <w:rFonts w:ascii="Times New Roman" w:hAnsi="Times New Roman"/>
              </w:rPr>
              <w:t>– rozpoznaje produkty po smaku i zapachu IV.13</w:t>
            </w:r>
          </w:p>
          <w:p w:rsidR="000A5FCC" w:rsidRPr="00555778" w:rsidRDefault="000A5FCC" w:rsidP="000A5FCC">
            <w:pPr>
              <w:pStyle w:val="Pa14"/>
              <w:ind w:right="57"/>
              <w:rPr>
                <w:rFonts w:ascii="Times New Roman" w:hAnsi="Times New Roman"/>
              </w:rPr>
            </w:pPr>
            <w:r w:rsidRPr="00555778">
              <w:rPr>
                <w:rFonts w:ascii="Times New Roman" w:hAnsi="Times New Roman"/>
              </w:rPr>
              <w:t>– wymyśla opowiadanie i dzieli się nim na forum grupy IV.5</w:t>
            </w:r>
          </w:p>
          <w:p w:rsidR="000A5FCC" w:rsidRPr="00555778" w:rsidRDefault="000A5FCC" w:rsidP="000A5FCC">
            <w:pPr>
              <w:pStyle w:val="Pa14"/>
              <w:ind w:right="57"/>
              <w:rPr>
                <w:rFonts w:ascii="Times New Roman" w:hAnsi="Times New Roman"/>
              </w:rPr>
            </w:pPr>
            <w:r w:rsidRPr="00555778">
              <w:rPr>
                <w:rFonts w:ascii="Times New Roman" w:hAnsi="Times New Roman"/>
              </w:rPr>
              <w:lastRenderedPageBreak/>
              <w:t>– wyraża emocje, wykorzystując tembr głosu, mimikę i gesty II.4</w:t>
            </w:r>
          </w:p>
          <w:p w:rsidR="000A5FCC" w:rsidRPr="00555778" w:rsidRDefault="000A5FCC" w:rsidP="005118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FCC" w:rsidRPr="00555778" w:rsidRDefault="000A5FCC" w:rsidP="000A5F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Środki dydaktyczne: </w:t>
            </w: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fotografie dzieci uprawiających różne hobby, instrumenty perkusyjne, nagrania różnorodnych</w:t>
            </w:r>
          </w:p>
          <w:p w:rsidR="000A5FCC" w:rsidRPr="00555778" w:rsidRDefault="000A5FCC" w:rsidP="000A5F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utworów muzycznych, kredki pastelowe, farby, sylwety piesków, flamastry,</w:t>
            </w:r>
          </w:p>
          <w:p w:rsidR="000A5FCC" w:rsidRPr="00555778" w:rsidRDefault="000A5FCC" w:rsidP="000A5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78">
              <w:rPr>
                <w:rFonts w:ascii="Times New Roman" w:hAnsi="Times New Roman" w:cs="Times New Roman"/>
                <w:sz w:val="24"/>
                <w:szCs w:val="24"/>
              </w:rPr>
              <w:t>dwie torby z nieznaną liczbą cukierków, materac, płotki, różne produkty spożywcze, ilustracja</w:t>
            </w:r>
          </w:p>
        </w:tc>
      </w:tr>
    </w:tbl>
    <w:p w:rsidR="009F6BFE" w:rsidRPr="00555778" w:rsidRDefault="009F6BFE">
      <w:pPr>
        <w:rPr>
          <w:rFonts w:ascii="Times New Roman" w:hAnsi="Times New Roman" w:cs="Times New Roman"/>
          <w:sz w:val="24"/>
          <w:szCs w:val="24"/>
        </w:rPr>
      </w:pPr>
    </w:p>
    <w:sectPr w:rsidR="009F6BFE" w:rsidRPr="00555778" w:rsidSect="001B621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entSchbookEU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B6214"/>
    <w:rsid w:val="000A5FCC"/>
    <w:rsid w:val="001B6214"/>
    <w:rsid w:val="00446A53"/>
    <w:rsid w:val="00501AC9"/>
    <w:rsid w:val="00555778"/>
    <w:rsid w:val="00561669"/>
    <w:rsid w:val="006D7799"/>
    <w:rsid w:val="009F6BFE"/>
    <w:rsid w:val="00C173C2"/>
    <w:rsid w:val="00C84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62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B62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4">
    <w:name w:val="Pa14"/>
    <w:basedOn w:val="Normalny"/>
    <w:next w:val="Normalny"/>
    <w:uiPriority w:val="99"/>
    <w:rsid w:val="001B6214"/>
    <w:pPr>
      <w:autoSpaceDE w:val="0"/>
      <w:autoSpaceDN w:val="0"/>
      <w:adjustRightInd w:val="0"/>
      <w:spacing w:after="0" w:line="201" w:lineRule="atLeast"/>
    </w:pPr>
    <w:rPr>
      <w:rFonts w:ascii="CentSchbookEU" w:eastAsia="Times New Roman" w:hAnsi="CentSchbookEU" w:cs="Times New Roman"/>
      <w:sz w:val="24"/>
      <w:szCs w:val="24"/>
      <w:lang w:eastAsia="pl-PL"/>
    </w:rPr>
  </w:style>
  <w:style w:type="character" w:customStyle="1" w:styleId="Domylnaczcionkaakapitu0">
    <w:name w:val="Domy?lna czcionka akapitu"/>
    <w:rsid w:val="001B6214"/>
  </w:style>
  <w:style w:type="paragraph" w:styleId="Akapitzlist">
    <w:name w:val="List Paragraph"/>
    <w:basedOn w:val="Normalny"/>
    <w:uiPriority w:val="34"/>
    <w:qFormat/>
    <w:rsid w:val="000A5FCC"/>
    <w:pPr>
      <w:spacing w:after="0" w:line="100" w:lineRule="atLeast"/>
      <w:ind w:left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560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</dc:creator>
  <cp:lastModifiedBy>Alicja</cp:lastModifiedBy>
  <cp:revision>10</cp:revision>
  <dcterms:created xsi:type="dcterms:W3CDTF">2020-04-26T18:24:00Z</dcterms:created>
  <dcterms:modified xsi:type="dcterms:W3CDTF">2020-04-26T18:46:00Z</dcterms:modified>
</cp:coreProperties>
</file>